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269C0588" w:rsidR="0026264C" w:rsidRPr="0026264C" w:rsidRDefault="005A3633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5A3633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Clôturer une dépense dans JENJI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269C0588" w:rsidR="0026264C" w:rsidRPr="0026264C" w:rsidRDefault="005A3633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5A3633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Clôturer une dépense dans JENJI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1F0A7055" w:rsidR="0026264C" w:rsidRDefault="005A3633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JENJI</w:t>
      </w:r>
    </w:p>
    <w:p w14:paraId="25041925" w14:textId="77777777" w:rsidR="00D2057D" w:rsidRDefault="00D2057D" w:rsidP="008F209A"/>
    <w:p w14:paraId="0348D4BF" w14:textId="77777777" w:rsidR="005A3633" w:rsidRDefault="005A3633" w:rsidP="005A3633">
      <w:r>
        <w:t>Une note de frais peut être clôturée dans JENJI. Il faut suivre un certain cheminement afin d’arriver à cet état.</w:t>
      </w:r>
    </w:p>
    <w:p w14:paraId="1C166267" w14:textId="77777777" w:rsidR="005A3633" w:rsidRDefault="005A3633" w:rsidP="005A3633"/>
    <w:p w14:paraId="21C9DA0C" w14:textId="77777777" w:rsidR="005A3633" w:rsidRDefault="005A3633" w:rsidP="005A3633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créer les exports necessaires</w:t>
      </w:r>
    </w:p>
    <w:p w14:paraId="57BEB38F" w14:textId="77777777" w:rsidR="005A3633" w:rsidRDefault="005A3633" w:rsidP="005A3633">
      <w:r>
        <w:t>Il vous faut exporter en comptabilité les dépenses souhaitées.</w:t>
      </w:r>
    </w:p>
    <w:p w14:paraId="49FB4D70" w14:textId="77777777" w:rsidR="005A3633" w:rsidRPr="00111D46" w:rsidRDefault="005A3633" w:rsidP="005A3633">
      <w:pPr>
        <w:jc w:val="center"/>
        <w:rPr>
          <w:i/>
          <w:iCs/>
        </w:rPr>
      </w:pPr>
      <w:r w:rsidRPr="00111D46">
        <w:rPr>
          <w:i/>
          <w:iCs/>
        </w:rPr>
        <w:t>Voir fiche documentaire « Exporter mes frais dans ISACOMPTA CONNECT ».</w:t>
      </w:r>
    </w:p>
    <w:p w14:paraId="48D6AF62" w14:textId="77777777" w:rsidR="005A3633" w:rsidRDefault="005A3633" w:rsidP="005A3633"/>
    <w:p w14:paraId="6F131971" w14:textId="376E6E0C" w:rsidR="005A3633" w:rsidRDefault="005A3633" w:rsidP="005A3633">
      <w:pPr>
        <w:rPr>
          <w:b/>
          <w:bCs/>
          <w:i/>
          <w:iCs/>
        </w:rPr>
      </w:pPr>
      <w:r>
        <w:t xml:space="preserve">Une fois l’export comptable récupéré, déclarez-le comme ‘Comptabilisé’ en sélectionnant l’export (menu </w:t>
      </w:r>
      <w:r w:rsidRPr="00111D46">
        <w:rPr>
          <w:b/>
          <w:bCs/>
          <w:i/>
          <w:iCs/>
        </w:rPr>
        <w:t>Exports/Comptabilité</w:t>
      </w:r>
      <w:r>
        <w:t xml:space="preserve">) via le bouton </w:t>
      </w:r>
      <w:r w:rsidRPr="00F653AF">
        <w:rPr>
          <w:b/>
          <w:bCs/>
          <w:i/>
          <w:iCs/>
        </w:rPr>
        <w:t>Actions</w:t>
      </w:r>
      <w:r>
        <w:rPr>
          <w:b/>
          <w:bCs/>
          <w:i/>
          <w:iCs/>
        </w:rPr>
        <w:t> :</w:t>
      </w:r>
    </w:p>
    <w:p w14:paraId="4AC3F1E5" w14:textId="0B36DD3B" w:rsidR="005A3633" w:rsidRDefault="005A3633" w:rsidP="005A3633">
      <w:pPr>
        <w:jc w:val="center"/>
        <w:rPr>
          <w:noProof/>
        </w:rPr>
      </w:pPr>
      <w:r w:rsidRPr="0041348B">
        <w:rPr>
          <w:noProof/>
        </w:rPr>
        <w:drawing>
          <wp:inline distT="0" distB="0" distL="0" distR="0" wp14:anchorId="7EE140B9" wp14:editId="1755AAC8">
            <wp:extent cx="2476500" cy="1447800"/>
            <wp:effectExtent l="0" t="0" r="0" b="0"/>
            <wp:docPr id="1297832089" name="Image 8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832089" name="Image 8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3C31E" w14:textId="77777777" w:rsidR="005A3633" w:rsidRDefault="005A3633" w:rsidP="005A3633">
      <w:pPr>
        <w:jc w:val="left"/>
        <w:rPr>
          <w:noProof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374"/>
      </w:tblGrid>
      <w:tr w:rsidR="005A3633" w:rsidRPr="00B829D3" w14:paraId="775C71C3" w14:textId="77777777" w:rsidTr="005A3633"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14971" w14:textId="2CE2C6DD" w:rsidR="005A3633" w:rsidRPr="00B829D3" w:rsidRDefault="005A3633" w:rsidP="00EC6BE9">
            <w:pPr>
              <w:jc w:val="center"/>
              <w:rPr>
                <w:rFonts w:cs="Tahoma"/>
              </w:rPr>
            </w:pPr>
            <w:r w:rsidRPr="000F23E3">
              <w:rPr>
                <w:rFonts w:cs="Tahoma"/>
                <w:noProof/>
              </w:rPr>
              <w:drawing>
                <wp:inline distT="0" distB="0" distL="0" distR="0" wp14:anchorId="227CEFAC" wp14:editId="7C8013AE">
                  <wp:extent cx="563880" cy="563880"/>
                  <wp:effectExtent l="0" t="0" r="7620" b="0"/>
                  <wp:docPr id="1053614752" name="Image 7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que 26" descr="Avertissement avec un remplissage u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6B2AF9" w14:textId="77777777" w:rsidR="005A3633" w:rsidRPr="00B740FE" w:rsidRDefault="005A3633" w:rsidP="00EC6BE9">
            <w:pPr>
              <w:rPr>
                <w:rFonts w:cs="Tahoma"/>
                <w:b/>
              </w:rPr>
            </w:pPr>
            <w:r w:rsidRPr="00A67DEA">
              <w:rPr>
                <w:b/>
              </w:rPr>
              <w:t>Cette action est disponible uniquement lorsqu’un seul export est sélectionné.</w:t>
            </w:r>
          </w:p>
        </w:tc>
      </w:tr>
    </w:tbl>
    <w:p w14:paraId="308547D7" w14:textId="77777777" w:rsidR="005A3633" w:rsidRDefault="005A3633" w:rsidP="005A3633">
      <w:pPr>
        <w:jc w:val="left"/>
        <w:rPr>
          <w:noProof/>
        </w:rPr>
      </w:pPr>
    </w:p>
    <w:p w14:paraId="0421E2A5" w14:textId="77777777" w:rsidR="005A3633" w:rsidRDefault="005A3633" w:rsidP="005A3633">
      <w:pPr>
        <w:jc w:val="left"/>
        <w:rPr>
          <w:b/>
          <w:bCs/>
          <w:i/>
          <w:iCs/>
          <w:noProof/>
        </w:rPr>
      </w:pPr>
      <w:r>
        <w:rPr>
          <w:noProof/>
        </w:rPr>
        <w:t xml:space="preserve">Calculez ensuite les remboursement pour cet export (toujours via le bouton </w:t>
      </w:r>
      <w:r w:rsidRPr="00FC4789">
        <w:rPr>
          <w:b/>
          <w:bCs/>
          <w:i/>
          <w:iCs/>
          <w:noProof/>
        </w:rPr>
        <w:t>Actions</w:t>
      </w:r>
      <w:r w:rsidRPr="00FC4789">
        <w:rPr>
          <w:noProof/>
        </w:rPr>
        <w:t>) :</w:t>
      </w:r>
      <w:r>
        <w:rPr>
          <w:b/>
          <w:bCs/>
          <w:i/>
          <w:iCs/>
          <w:noProof/>
        </w:rPr>
        <w:t xml:space="preserve"> </w:t>
      </w:r>
    </w:p>
    <w:p w14:paraId="230077C2" w14:textId="13F4C1C3" w:rsidR="005A3633" w:rsidRDefault="005A3633" w:rsidP="005A3633">
      <w:pPr>
        <w:jc w:val="center"/>
      </w:pPr>
      <w:r w:rsidRPr="0041348B">
        <w:rPr>
          <w:noProof/>
        </w:rPr>
        <w:drawing>
          <wp:inline distT="0" distB="0" distL="0" distR="0" wp14:anchorId="2E0353B5" wp14:editId="4C85788C">
            <wp:extent cx="2476500" cy="1447800"/>
            <wp:effectExtent l="0" t="0" r="0" b="0"/>
            <wp:docPr id="136177367" name="Image 6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77367" name="Image 6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F2092" w14:textId="77777777" w:rsidR="005A3633" w:rsidRPr="005C0D54" w:rsidRDefault="005A3633" w:rsidP="005A3633">
      <w:r>
        <w:br w:type="page"/>
      </w:r>
    </w:p>
    <w:p w14:paraId="4D916BBD" w14:textId="77777777" w:rsidR="005A3633" w:rsidRDefault="005A3633" w:rsidP="005A3633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lastRenderedPageBreak/>
        <w:t>Declarer le frais comme remboursé</w:t>
      </w:r>
    </w:p>
    <w:p w14:paraId="5EDEFE4F" w14:textId="77777777" w:rsidR="005A3633" w:rsidRDefault="005A3633" w:rsidP="005A3633">
      <w:r>
        <w:t xml:space="preserve">Rendez-vous dans le menu </w:t>
      </w:r>
      <w:r w:rsidRPr="007979A2">
        <w:rPr>
          <w:b/>
          <w:i/>
        </w:rPr>
        <w:t>Exports</w:t>
      </w:r>
      <w:r>
        <w:rPr>
          <w:b/>
          <w:i/>
        </w:rPr>
        <w:t>/Remboursements</w:t>
      </w:r>
      <w:r>
        <w:t>.</w:t>
      </w:r>
    </w:p>
    <w:p w14:paraId="2BCF15EF" w14:textId="47B90FE8" w:rsidR="005A3633" w:rsidRDefault="005A3633" w:rsidP="005A3633">
      <w:pPr>
        <w:jc w:val="center"/>
        <w:rPr>
          <w:noProof/>
        </w:rPr>
      </w:pPr>
      <w:r w:rsidRPr="0041348B">
        <w:rPr>
          <w:noProof/>
        </w:rPr>
        <w:drawing>
          <wp:inline distT="0" distB="0" distL="0" distR="0" wp14:anchorId="50AEFF66" wp14:editId="77389B09">
            <wp:extent cx="1729740" cy="1508760"/>
            <wp:effectExtent l="0" t="0" r="3810" b="0"/>
            <wp:docPr id="2012361701" name="Image 5" descr="Une image contenant texte, capture d’écran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361701" name="Image 5" descr="Une image contenant texte, capture d’écran, Police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9479E" w14:textId="77777777" w:rsidR="005A3633" w:rsidRDefault="005A3633" w:rsidP="005A3633">
      <w:pPr>
        <w:jc w:val="left"/>
      </w:pPr>
    </w:p>
    <w:p w14:paraId="278D516A" w14:textId="77777777" w:rsidR="005A3633" w:rsidRDefault="005A3633" w:rsidP="005A3633">
      <w:r>
        <w:t xml:space="preserve">Vous retrouvez le remboursement généré précédemment, sélectionnez-le et indiquez-le comme ‘Remboursé’ via le bouton </w:t>
      </w:r>
      <w:r w:rsidRPr="00A67DEA">
        <w:rPr>
          <w:b/>
          <w:bCs/>
          <w:i/>
          <w:iCs/>
        </w:rPr>
        <w:t>Actions</w:t>
      </w:r>
      <w:r>
        <w:t xml:space="preserve"> : </w:t>
      </w:r>
    </w:p>
    <w:p w14:paraId="73792140" w14:textId="7ADC7265" w:rsidR="005A3633" w:rsidRDefault="005A3633" w:rsidP="005A3633">
      <w:pPr>
        <w:jc w:val="center"/>
        <w:rPr>
          <w:noProof/>
        </w:rPr>
      </w:pPr>
      <w:r w:rsidRPr="0041348B">
        <w:rPr>
          <w:noProof/>
        </w:rPr>
        <w:drawing>
          <wp:inline distT="0" distB="0" distL="0" distR="0" wp14:anchorId="6488D22E" wp14:editId="51A08D32">
            <wp:extent cx="2689860" cy="1470660"/>
            <wp:effectExtent l="0" t="0" r="0" b="0"/>
            <wp:docPr id="34649993" name="Image 4" descr="Une image contenant texte, capture d’écran, Polic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49993" name="Image 4" descr="Une image contenant texte, capture d’écran, Polic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D9AFA" w14:textId="77777777" w:rsidR="005A3633" w:rsidRDefault="005A3633" w:rsidP="005A3633">
      <w:pPr>
        <w:rPr>
          <w:noProof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374"/>
      </w:tblGrid>
      <w:tr w:rsidR="005A3633" w:rsidRPr="00B829D3" w14:paraId="6DD6FEE8" w14:textId="77777777" w:rsidTr="005A3633"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0CB7" w14:textId="2E731D52" w:rsidR="005A3633" w:rsidRPr="00B829D3" w:rsidRDefault="005A3633" w:rsidP="00EC6BE9">
            <w:pPr>
              <w:jc w:val="center"/>
              <w:rPr>
                <w:rFonts w:cs="Tahoma"/>
              </w:rPr>
            </w:pPr>
            <w:r w:rsidRPr="000F23E3">
              <w:rPr>
                <w:rFonts w:cs="Tahoma"/>
                <w:noProof/>
              </w:rPr>
              <w:drawing>
                <wp:inline distT="0" distB="0" distL="0" distR="0" wp14:anchorId="6FF41EA7" wp14:editId="2E93F08D">
                  <wp:extent cx="563880" cy="563880"/>
                  <wp:effectExtent l="0" t="0" r="7620" b="0"/>
                  <wp:docPr id="790251078" name="Image 3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que 26" descr="Avertissement avec un remplissage u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C077C2F" w14:textId="77777777" w:rsidR="005A3633" w:rsidRDefault="005A3633" w:rsidP="00EC6BE9">
            <w:pPr>
              <w:rPr>
                <w:b/>
              </w:rPr>
            </w:pPr>
            <w:r>
              <w:rPr>
                <w:b/>
              </w:rPr>
              <w:t>Il n’y a aucun lien entre le remboursement d’un frais et votre chaine de production comptable AGIRIS.</w:t>
            </w:r>
          </w:p>
          <w:p w14:paraId="6633D749" w14:textId="77777777" w:rsidR="005A3633" w:rsidRPr="00B740FE" w:rsidRDefault="005A3633" w:rsidP="00EC6BE9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Il s’agit d’une notion propre à JENJI.</w:t>
            </w:r>
          </w:p>
        </w:tc>
      </w:tr>
    </w:tbl>
    <w:p w14:paraId="6BFDFFFE" w14:textId="77777777" w:rsidR="005A3633" w:rsidRDefault="005A3633" w:rsidP="005A3633">
      <w:pPr>
        <w:rPr>
          <w:noProof/>
        </w:rPr>
      </w:pPr>
    </w:p>
    <w:p w14:paraId="0A529AE7" w14:textId="77777777" w:rsidR="005A3633" w:rsidRDefault="005A3633" w:rsidP="005A3633">
      <w:pPr>
        <w:jc w:val="left"/>
      </w:pPr>
      <w:r>
        <w:t>Les frais liés à l’export sont à présent clôturés.</w:t>
      </w:r>
    </w:p>
    <w:sectPr w:rsidR="005A3633" w:rsidSect="00074457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6AB38" w14:textId="77777777" w:rsidR="00C322B4" w:rsidRDefault="00C322B4" w:rsidP="00CF74C8">
      <w:pPr>
        <w:spacing w:after="0"/>
      </w:pPr>
      <w:r>
        <w:separator/>
      </w:r>
    </w:p>
  </w:endnote>
  <w:endnote w:type="continuationSeparator" w:id="0">
    <w:p w14:paraId="6175F577" w14:textId="77777777" w:rsidR="00C322B4" w:rsidRDefault="00C322B4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066A8E99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5A3633">
      <w:rPr>
        <w:i/>
        <w:sz w:val="18"/>
        <w:szCs w:val="18"/>
      </w:rPr>
      <w:t>07</w:t>
    </w:r>
    <w:r w:rsidRPr="00D2057D">
      <w:rPr>
        <w:i/>
        <w:sz w:val="18"/>
        <w:szCs w:val="18"/>
      </w:rPr>
      <w:t>/</w:t>
    </w:r>
    <w:r w:rsidR="00573D8D">
      <w:rPr>
        <w:i/>
        <w:sz w:val="18"/>
        <w:szCs w:val="18"/>
      </w:rPr>
      <w:t>0</w:t>
    </w:r>
    <w:r w:rsidR="005A3633">
      <w:rPr>
        <w:i/>
        <w:sz w:val="18"/>
        <w:szCs w:val="18"/>
      </w:rPr>
      <w:t>3</w:t>
    </w:r>
    <w:r w:rsidRPr="00D2057D">
      <w:rPr>
        <w:i/>
        <w:sz w:val="18"/>
        <w:szCs w:val="18"/>
      </w:rPr>
      <w:t>/2</w:t>
    </w:r>
    <w:r w:rsidR="005A3633">
      <w:rPr>
        <w:i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334BF8AD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1067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5A3633">
      <w:t>JENJI</w:t>
    </w:r>
    <w:r w:rsidR="008E05AE" w:rsidRPr="00134EC2">
      <w:t xml:space="preserve"> - Mise à jour : </w:t>
    </w:r>
    <w:r w:rsidR="005A3633">
      <w:t>07</w:t>
    </w:r>
    <w:r w:rsidR="008E05AE" w:rsidRPr="00D2057D">
      <w:t>/</w:t>
    </w:r>
    <w:r w:rsidR="00573D8D">
      <w:t>0</w:t>
    </w:r>
    <w:r w:rsidR="005A3633">
      <w:t>3</w:t>
    </w:r>
    <w:r w:rsidR="008E05AE" w:rsidRPr="00D2057D">
      <w:t>/2</w:t>
    </w:r>
    <w:r w:rsidR="005A3633">
      <w:t>2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B9948" w14:textId="77777777" w:rsidR="00C322B4" w:rsidRDefault="00C322B4" w:rsidP="00CF74C8">
      <w:pPr>
        <w:spacing w:after="0"/>
      </w:pPr>
      <w:r>
        <w:separator/>
      </w:r>
    </w:p>
  </w:footnote>
  <w:footnote w:type="continuationSeparator" w:id="0">
    <w:p w14:paraId="4B8136C1" w14:textId="77777777" w:rsidR="00C322B4" w:rsidRDefault="00C322B4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8568A"/>
    <w:rsid w:val="00090363"/>
    <w:rsid w:val="00095169"/>
    <w:rsid w:val="000A32E3"/>
    <w:rsid w:val="000C0B3F"/>
    <w:rsid w:val="000C1D24"/>
    <w:rsid w:val="000C5F69"/>
    <w:rsid w:val="000C7752"/>
    <w:rsid w:val="000D743B"/>
    <w:rsid w:val="00155110"/>
    <w:rsid w:val="0019241F"/>
    <w:rsid w:val="001A4001"/>
    <w:rsid w:val="001F1363"/>
    <w:rsid w:val="002270DC"/>
    <w:rsid w:val="00235BD9"/>
    <w:rsid w:val="0023686C"/>
    <w:rsid w:val="00237A70"/>
    <w:rsid w:val="00256BE9"/>
    <w:rsid w:val="0026264C"/>
    <w:rsid w:val="002927BE"/>
    <w:rsid w:val="002A197C"/>
    <w:rsid w:val="002D4B8D"/>
    <w:rsid w:val="00333C2F"/>
    <w:rsid w:val="00412820"/>
    <w:rsid w:val="00417744"/>
    <w:rsid w:val="0043018B"/>
    <w:rsid w:val="00431ABE"/>
    <w:rsid w:val="004B5A97"/>
    <w:rsid w:val="004B5E17"/>
    <w:rsid w:val="004F6379"/>
    <w:rsid w:val="00500F07"/>
    <w:rsid w:val="0052651B"/>
    <w:rsid w:val="005707AD"/>
    <w:rsid w:val="00573D8D"/>
    <w:rsid w:val="005A2585"/>
    <w:rsid w:val="005A3633"/>
    <w:rsid w:val="005C3C84"/>
    <w:rsid w:val="006023FB"/>
    <w:rsid w:val="00604A88"/>
    <w:rsid w:val="00627A0C"/>
    <w:rsid w:val="006517B2"/>
    <w:rsid w:val="006576DF"/>
    <w:rsid w:val="006A0AAD"/>
    <w:rsid w:val="006A6076"/>
    <w:rsid w:val="006C712A"/>
    <w:rsid w:val="007314A4"/>
    <w:rsid w:val="0075666A"/>
    <w:rsid w:val="00766E74"/>
    <w:rsid w:val="00775E13"/>
    <w:rsid w:val="007824AE"/>
    <w:rsid w:val="00786753"/>
    <w:rsid w:val="007C44EA"/>
    <w:rsid w:val="007C6D9F"/>
    <w:rsid w:val="007E42CB"/>
    <w:rsid w:val="007E4CBD"/>
    <w:rsid w:val="00800FC6"/>
    <w:rsid w:val="0080295D"/>
    <w:rsid w:val="008103CD"/>
    <w:rsid w:val="00820A66"/>
    <w:rsid w:val="00826BA2"/>
    <w:rsid w:val="008512FD"/>
    <w:rsid w:val="00856DC2"/>
    <w:rsid w:val="008625C8"/>
    <w:rsid w:val="008847A4"/>
    <w:rsid w:val="008A57F8"/>
    <w:rsid w:val="008A77D1"/>
    <w:rsid w:val="008C74AF"/>
    <w:rsid w:val="008D2C42"/>
    <w:rsid w:val="008E0496"/>
    <w:rsid w:val="008E05AE"/>
    <w:rsid w:val="008E51AA"/>
    <w:rsid w:val="008F209A"/>
    <w:rsid w:val="009301B4"/>
    <w:rsid w:val="00931DD5"/>
    <w:rsid w:val="00950F04"/>
    <w:rsid w:val="009535B2"/>
    <w:rsid w:val="009537C3"/>
    <w:rsid w:val="00963AE5"/>
    <w:rsid w:val="00965FBB"/>
    <w:rsid w:val="00986E1C"/>
    <w:rsid w:val="0099186C"/>
    <w:rsid w:val="009A5EE8"/>
    <w:rsid w:val="009C02C8"/>
    <w:rsid w:val="009D4C46"/>
    <w:rsid w:val="00A034DD"/>
    <w:rsid w:val="00A45C81"/>
    <w:rsid w:val="00A46200"/>
    <w:rsid w:val="00A572B0"/>
    <w:rsid w:val="00A71117"/>
    <w:rsid w:val="00A736A2"/>
    <w:rsid w:val="00A75DAB"/>
    <w:rsid w:val="00A95B4F"/>
    <w:rsid w:val="00AA5D71"/>
    <w:rsid w:val="00AF4729"/>
    <w:rsid w:val="00AF53E5"/>
    <w:rsid w:val="00AF5732"/>
    <w:rsid w:val="00B0487A"/>
    <w:rsid w:val="00B33525"/>
    <w:rsid w:val="00B35B3C"/>
    <w:rsid w:val="00BD71E4"/>
    <w:rsid w:val="00C322B4"/>
    <w:rsid w:val="00C5058A"/>
    <w:rsid w:val="00C552BC"/>
    <w:rsid w:val="00C868CA"/>
    <w:rsid w:val="00CA2D65"/>
    <w:rsid w:val="00CA32AF"/>
    <w:rsid w:val="00CC7D6F"/>
    <w:rsid w:val="00CD13AC"/>
    <w:rsid w:val="00CF5236"/>
    <w:rsid w:val="00CF74C8"/>
    <w:rsid w:val="00D16CB5"/>
    <w:rsid w:val="00D2057D"/>
    <w:rsid w:val="00D4459B"/>
    <w:rsid w:val="00D51ED3"/>
    <w:rsid w:val="00D55B00"/>
    <w:rsid w:val="00D9118E"/>
    <w:rsid w:val="00D92D1B"/>
    <w:rsid w:val="00DC6E0C"/>
    <w:rsid w:val="00DD2A38"/>
    <w:rsid w:val="00DE1882"/>
    <w:rsid w:val="00DE5FCA"/>
    <w:rsid w:val="00E41A7A"/>
    <w:rsid w:val="00E659EC"/>
    <w:rsid w:val="00E70F8E"/>
    <w:rsid w:val="00E74225"/>
    <w:rsid w:val="00E93518"/>
    <w:rsid w:val="00EF375C"/>
    <w:rsid w:val="00F011CD"/>
    <w:rsid w:val="00F44864"/>
    <w:rsid w:val="00F47F4C"/>
    <w:rsid w:val="00F55F05"/>
    <w:rsid w:val="00F56CCC"/>
    <w:rsid w:val="00F613C6"/>
    <w:rsid w:val="00F7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2025-04-21T22:00:00+00:00</Date_x0020_de_x0020_publication_x0020_FTP>
    <Dernier_x0020_contributeur xmlns="0b96a548-8d38-44bc-b83f-b38fcdb3637b">Julien GALLET</Dernier_x0020_contributeur>
    <StatutdePublication xmlns="0b96a548-8d38-44bc-b83f-b38fcdb3637b">Publié</StatutdePublication>
    <Version_x0020_de_x0020_réalisation xmlns="14497864-2608-44e4-add6-828fdc34522b">
      <Value>24.20</Value>
    </Version_x0020_de_x0020_réalisation>
    <Publicationespaceformateur xmlns="0b96a548-8d38-44bc-b83f-b38fcdb3637b" xsi:nil="true"/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Props1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A6B168-BDF1-40E4-AE85-3428E3258285}"/>
</file>

<file path=customXml/itemProps5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5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en place dossier client GC LIVE avec saisie dans ISACOMPTA LIVE</vt:lpstr>
    </vt:vector>
  </TitlesOfParts>
  <Company>Isagri</Company>
  <LinksUpToDate>false</LinksUpToDate>
  <CharactersWithSpaces>1027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Clôturer une dépense dans JENJI</dc:title>
  <dc:subject/>
  <dc:creator>Julien GALLET</dc:creator>
  <cp:keywords/>
  <dc:description>Clôturer une dépense dans JENJI</dc:description>
  <cp:lastModifiedBy>Hugues AMALRIC</cp:lastModifiedBy>
  <cp:revision>4</cp:revision>
  <cp:lastPrinted>2025-03-10T05:06:00Z</cp:lastPrinted>
  <dcterms:created xsi:type="dcterms:W3CDTF">2025-03-10T05:02:00Z</dcterms:created>
  <dcterms:modified xsi:type="dcterms:W3CDTF">2025-03-10T05:06:00Z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